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F3" w:rsidRDefault="00477EF3" w:rsidP="00477EF3">
      <w:pPr>
        <w:pStyle w:val="Nagwek1"/>
      </w:pPr>
      <w:r>
        <w:t>REGULAMIN KONKURSU</w:t>
      </w:r>
    </w:p>
    <w:p w:rsidR="00477EF3" w:rsidRDefault="00477EF3" w:rsidP="00477EF3">
      <w:pPr>
        <w:pStyle w:val="NormalnyWeb"/>
      </w:pPr>
      <w:r>
        <w:rPr>
          <w:rStyle w:val="Pogrubienie"/>
        </w:rPr>
        <w:t>„KULTURA W OBIEKTYWIE – Najlepsza Rolka OKGG 2025”</w:t>
      </w:r>
    </w:p>
    <w:p w:rsidR="00477EF3" w:rsidRDefault="00477EF3" w:rsidP="00477EF3">
      <w:pPr>
        <w:pStyle w:val="Nagwek2"/>
      </w:pPr>
      <w:bookmarkStart w:id="0" w:name="_GoBack"/>
      <w:bookmarkEnd w:id="0"/>
      <w:r>
        <w:t>§1. Postanowienia ogólne</w:t>
      </w:r>
    </w:p>
    <w:p w:rsidR="00477EF3" w:rsidRDefault="00477EF3" w:rsidP="00477EF3">
      <w:pPr>
        <w:pStyle w:val="NormalnyWeb"/>
        <w:numPr>
          <w:ilvl w:val="0"/>
          <w:numId w:val="11"/>
        </w:numPr>
      </w:pPr>
      <w:r>
        <w:t xml:space="preserve">Organizatorem konkursu „Kultura w Obiektywie – Najlepsza Rolka OKGG 2025”, zwanego dalej „Konkursem”, jest </w:t>
      </w:r>
      <w:r>
        <w:rPr>
          <w:rStyle w:val="Pogrubienie"/>
        </w:rPr>
        <w:t>Ośrodek Kultury Gminy Gorlice</w:t>
      </w:r>
      <w:r>
        <w:t>, zwany dalej „Organizatorem”.</w:t>
      </w:r>
    </w:p>
    <w:p w:rsidR="00477EF3" w:rsidRDefault="00477EF3" w:rsidP="00477EF3">
      <w:pPr>
        <w:pStyle w:val="NormalnyWeb"/>
        <w:numPr>
          <w:ilvl w:val="0"/>
          <w:numId w:val="11"/>
        </w:numPr>
      </w:pPr>
      <w:r>
        <w:t>Konkurs ma charakter artystyczno-promocyjny i jest realizowany za pośrednictwem Internetu.</w:t>
      </w:r>
    </w:p>
    <w:p w:rsidR="00477EF3" w:rsidRDefault="00477EF3" w:rsidP="00477EF3">
      <w:pPr>
        <w:pStyle w:val="NormalnyWeb"/>
        <w:numPr>
          <w:ilvl w:val="0"/>
          <w:numId w:val="11"/>
        </w:numPr>
      </w:pPr>
      <w:r>
        <w:t>Konkurs nie jest sponsorowany, wspierany ani administrowany przez serwisy Facebook ani Instagram.</w:t>
      </w:r>
    </w:p>
    <w:p w:rsidR="00477EF3" w:rsidRDefault="00477EF3" w:rsidP="00477EF3">
      <w:pPr>
        <w:pStyle w:val="Nagwek2"/>
      </w:pPr>
      <w:r>
        <w:t>§2. Cel konkursu</w:t>
      </w:r>
    </w:p>
    <w:p w:rsidR="00477EF3" w:rsidRDefault="00477EF3" w:rsidP="00477EF3">
      <w:pPr>
        <w:pStyle w:val="NormalnyWeb"/>
      </w:pPr>
      <w:r>
        <w:t>Celem konkursu jest:</w:t>
      </w:r>
    </w:p>
    <w:p w:rsidR="00477EF3" w:rsidRDefault="00477EF3" w:rsidP="00477EF3">
      <w:pPr>
        <w:pStyle w:val="NormalnyWeb"/>
        <w:numPr>
          <w:ilvl w:val="0"/>
          <w:numId w:val="12"/>
        </w:numPr>
      </w:pPr>
      <w:r>
        <w:t>promocja działalności Ośrodka Kultury Gminy Gorlice,</w:t>
      </w:r>
    </w:p>
    <w:p w:rsidR="00477EF3" w:rsidRDefault="00477EF3" w:rsidP="00477EF3">
      <w:pPr>
        <w:pStyle w:val="NormalnyWeb"/>
        <w:numPr>
          <w:ilvl w:val="0"/>
          <w:numId w:val="12"/>
        </w:numPr>
      </w:pPr>
      <w:r>
        <w:t>popularyzacja wydarzeń i inicjatyw kulturalnych realizowanych w 2025 roku,</w:t>
      </w:r>
    </w:p>
    <w:p w:rsidR="00477EF3" w:rsidRDefault="00477EF3" w:rsidP="00477EF3">
      <w:pPr>
        <w:pStyle w:val="NormalnyWeb"/>
        <w:numPr>
          <w:ilvl w:val="0"/>
          <w:numId w:val="12"/>
        </w:numPr>
      </w:pPr>
      <w:r>
        <w:t>rozwijanie kreatywności i wrażliwości artystycznej uczestników,</w:t>
      </w:r>
    </w:p>
    <w:p w:rsidR="00477EF3" w:rsidRDefault="00477EF3" w:rsidP="00477EF3">
      <w:pPr>
        <w:pStyle w:val="NormalnyWeb"/>
        <w:numPr>
          <w:ilvl w:val="0"/>
          <w:numId w:val="12"/>
        </w:numPr>
      </w:pPr>
      <w:r>
        <w:t>zachęcanie do twórczego wykorzystania nowoczesnych form przekazu audiowizualnego.</w:t>
      </w:r>
    </w:p>
    <w:p w:rsidR="00477EF3" w:rsidRDefault="00477EF3" w:rsidP="00477EF3">
      <w:pPr>
        <w:pStyle w:val="Nagwek2"/>
      </w:pPr>
      <w:r>
        <w:t>§3. Uczestnicy konkursu</w:t>
      </w:r>
    </w:p>
    <w:p w:rsidR="00477EF3" w:rsidRDefault="00477EF3" w:rsidP="00477EF3">
      <w:pPr>
        <w:pStyle w:val="NormalnyWeb"/>
        <w:numPr>
          <w:ilvl w:val="0"/>
          <w:numId w:val="13"/>
        </w:numPr>
      </w:pPr>
      <w:r>
        <w:t xml:space="preserve">Konkurs jest otwarty dla osób fizycznych, które </w:t>
      </w:r>
      <w:r>
        <w:rPr>
          <w:rStyle w:val="Pogrubienie"/>
        </w:rPr>
        <w:t>ukończyły 12. rok życia</w:t>
      </w:r>
      <w:r>
        <w:t>.</w:t>
      </w:r>
    </w:p>
    <w:p w:rsidR="00477EF3" w:rsidRDefault="00477EF3" w:rsidP="00477EF3">
      <w:pPr>
        <w:pStyle w:val="NormalnyWeb"/>
        <w:numPr>
          <w:ilvl w:val="0"/>
          <w:numId w:val="13"/>
        </w:numPr>
      </w:pPr>
      <w:r>
        <w:t>Osoby niepełnoletnie (poniżej 18 lat) mogą wziąć udział w konkursie wyłącznie za zgodą rodzica lub opiekuna prawnego.</w:t>
      </w:r>
    </w:p>
    <w:p w:rsidR="00477EF3" w:rsidRDefault="00477EF3" w:rsidP="00477EF3">
      <w:pPr>
        <w:pStyle w:val="NormalnyWeb"/>
        <w:numPr>
          <w:ilvl w:val="0"/>
          <w:numId w:val="13"/>
        </w:numPr>
      </w:pPr>
      <w:r>
        <w:t>Udział w konkursie jest dobrowolny i bezpłatny.</w:t>
      </w:r>
    </w:p>
    <w:p w:rsidR="00477EF3" w:rsidRDefault="00477EF3" w:rsidP="00477EF3">
      <w:pPr>
        <w:pStyle w:val="Nagwek2"/>
      </w:pPr>
      <w:r>
        <w:t>§4. Zasady uczestnictwa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 xml:space="preserve">Przedmiotem konkursu jest przygotowanie </w:t>
      </w:r>
      <w:r>
        <w:rPr>
          <w:rStyle w:val="Pogrubienie"/>
        </w:rPr>
        <w:t>rolki (krótkiego filmu wideo)</w:t>
      </w:r>
      <w:r>
        <w:t xml:space="preserve"> prezentującej działalność Ośrodka Kultury Gminy Gorlice w 2025 roku.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>Film może dotyczyć w szczególności:</w:t>
      </w:r>
    </w:p>
    <w:p w:rsidR="00477EF3" w:rsidRDefault="00477EF3" w:rsidP="00477EF3">
      <w:pPr>
        <w:pStyle w:val="NormalnyWeb"/>
        <w:numPr>
          <w:ilvl w:val="1"/>
          <w:numId w:val="14"/>
        </w:numPr>
      </w:pPr>
      <w:r>
        <w:t>wydarzeń kulturalnych,</w:t>
      </w:r>
    </w:p>
    <w:p w:rsidR="00477EF3" w:rsidRDefault="00477EF3" w:rsidP="00477EF3">
      <w:pPr>
        <w:pStyle w:val="NormalnyWeb"/>
        <w:numPr>
          <w:ilvl w:val="1"/>
          <w:numId w:val="14"/>
        </w:numPr>
      </w:pPr>
      <w:r>
        <w:t>zajęć i warsztatów artystycznych,</w:t>
      </w:r>
    </w:p>
    <w:p w:rsidR="00477EF3" w:rsidRDefault="00477EF3" w:rsidP="00477EF3">
      <w:pPr>
        <w:pStyle w:val="NormalnyWeb"/>
        <w:numPr>
          <w:ilvl w:val="1"/>
          <w:numId w:val="14"/>
        </w:numPr>
      </w:pPr>
      <w:r>
        <w:t>koncertów, występów i spotkań,</w:t>
      </w:r>
    </w:p>
    <w:p w:rsidR="00477EF3" w:rsidRDefault="00477EF3" w:rsidP="00477EF3">
      <w:pPr>
        <w:pStyle w:val="NormalnyWeb"/>
        <w:numPr>
          <w:ilvl w:val="1"/>
          <w:numId w:val="14"/>
        </w:numPr>
      </w:pPr>
      <w:r>
        <w:t>codziennej działalności Ośrodka Kultury.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 xml:space="preserve">Maksymalny czas trwania filmu wynosi </w:t>
      </w:r>
      <w:r>
        <w:rPr>
          <w:rStyle w:val="Pogrubienie"/>
        </w:rPr>
        <w:t>120 sekund</w:t>
      </w:r>
      <w:r>
        <w:t>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>Uczestnicy konkursu mogą wykorzystywać w zgłoszonych pracach:</w:t>
      </w:r>
      <w:r>
        <w:br/>
        <w:t xml:space="preserve">a) materiały fotograficzne opublikowane na oficjalnej stronie internetowej Ośrodka Kultury Gminy Gorlice </w:t>
      </w:r>
      <w:hyperlink r:id="rId5" w:tgtFrame="_new" w:history="1">
        <w:r>
          <w:rPr>
            <w:rStyle w:val="Hipercze"/>
            <w:b/>
            <w:bCs/>
          </w:rPr>
          <w:t>www.okgg.pl</w:t>
        </w:r>
      </w:hyperlink>
      <w:r>
        <w:t>,</w:t>
      </w:r>
      <w:r>
        <w:br/>
        <w:t>b) materiały fotograficzne zamieszczone na oficjalnym profilu Facebook Ośrodka Kultury Gminy Gorlice,</w:t>
      </w:r>
      <w:r>
        <w:br/>
      </w:r>
      <w:r>
        <w:lastRenderedPageBreak/>
        <w:t xml:space="preserve">c) </w:t>
      </w:r>
      <w:r>
        <w:rPr>
          <w:rStyle w:val="Pogrubienie"/>
        </w:rPr>
        <w:t>zdjęcia i materiały własnego autorstwa, pod warunkiem że ich wykorzystanie nie narusza dobrego imienia, dóbr osobistych ani praw osób trzecich</w:t>
      </w:r>
      <w:r>
        <w:t>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>Prace konkursowe nie mogą zawierać treści obraźliwych, wulgarnych, dyskryminujących ani sprzecznych z obowiązującymi przepisami prawa.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 xml:space="preserve">Każdy uczestnik może zgłosić </w:t>
      </w:r>
      <w:r>
        <w:rPr>
          <w:rStyle w:val="Pogrubienie"/>
        </w:rPr>
        <w:t>jedną pracę konkursową</w:t>
      </w:r>
      <w:r>
        <w:t>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>Preferowany format filmu: pionowy, dostosowany do publikacji w mediach społecznościowych.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>Uczestnicy mogą korzystać z ogólnodostępnych programów, aplikacji oraz narzędzi internetowych służących do montażu i edycji filmów, pod warunkiem że wykorzystane materiały (w szczególności muzyka, grafiki i efekty) nie naruszają praw autorskich osób trzecich.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>W przypadku wykorzystania muzyki uczestnik zobowiązany jest do korzystania z utworów wolnych od praw autorskich lub posiadać prawo do ich wykorzystania.</w:t>
      </w:r>
    </w:p>
    <w:p w:rsidR="00477EF3" w:rsidRDefault="00477EF3" w:rsidP="00477EF3">
      <w:pPr>
        <w:pStyle w:val="NormalnyWeb"/>
        <w:numPr>
          <w:ilvl w:val="0"/>
          <w:numId w:val="14"/>
        </w:numPr>
      </w:pPr>
      <w:r>
        <w:t>Organizator nie ponosi odpowiedzialności za jakość techniczną nadesłanych prac ani za problemy techniczne powstałe po stronie uczestnika.</w:t>
      </w:r>
    </w:p>
    <w:p w:rsidR="00477EF3" w:rsidRDefault="00477EF3" w:rsidP="00477EF3">
      <w:pPr>
        <w:pStyle w:val="Nagwek2"/>
      </w:pPr>
      <w:r>
        <w:t>§5. Termin i sposób zgłoszenia</w:t>
      </w:r>
    </w:p>
    <w:p w:rsidR="00477EF3" w:rsidRDefault="00477EF3" w:rsidP="00477EF3">
      <w:pPr>
        <w:pStyle w:val="NormalnyWeb"/>
        <w:numPr>
          <w:ilvl w:val="0"/>
          <w:numId w:val="15"/>
        </w:numPr>
      </w:pPr>
      <w:r>
        <w:t xml:space="preserve">Prace konkursowe należy przesłać </w:t>
      </w:r>
      <w:r>
        <w:rPr>
          <w:rStyle w:val="Pogrubienie"/>
        </w:rPr>
        <w:t>do dnia 31 stycznia 2026 r.</w:t>
      </w:r>
    </w:p>
    <w:p w:rsidR="00477EF3" w:rsidRDefault="00477EF3" w:rsidP="00477EF3">
      <w:pPr>
        <w:pStyle w:val="NormalnyWeb"/>
        <w:numPr>
          <w:ilvl w:val="0"/>
          <w:numId w:val="15"/>
        </w:numPr>
      </w:pPr>
      <w:r>
        <w:t>Zgłoszenie należy przesłać drogą elektroniczną na adres e-mail:</w:t>
      </w:r>
      <w:r>
        <w:br/>
      </w:r>
      <w:r>
        <w:rPr>
          <w:rStyle w:val="Pogrubienie"/>
        </w:rPr>
        <w:t>akustyk.okgg@gmail.com</w:t>
      </w:r>
    </w:p>
    <w:p w:rsidR="00477EF3" w:rsidRDefault="00477EF3" w:rsidP="00477EF3">
      <w:pPr>
        <w:pStyle w:val="NormalnyWeb"/>
        <w:numPr>
          <w:ilvl w:val="0"/>
          <w:numId w:val="15"/>
        </w:numPr>
      </w:pPr>
      <w:r>
        <w:t>W treści wiadomości e-mail należy podać:</w:t>
      </w:r>
    </w:p>
    <w:p w:rsidR="00477EF3" w:rsidRDefault="00477EF3" w:rsidP="00477EF3">
      <w:pPr>
        <w:pStyle w:val="NormalnyWeb"/>
        <w:numPr>
          <w:ilvl w:val="1"/>
          <w:numId w:val="15"/>
        </w:numPr>
      </w:pPr>
      <w:r>
        <w:t>imię i nazwisko autora,</w:t>
      </w:r>
    </w:p>
    <w:p w:rsidR="00477EF3" w:rsidRDefault="00477EF3" w:rsidP="00477EF3">
      <w:pPr>
        <w:pStyle w:val="NormalnyWeb"/>
        <w:numPr>
          <w:ilvl w:val="1"/>
          <w:numId w:val="15"/>
        </w:numPr>
      </w:pPr>
      <w:r>
        <w:t>wiek,</w:t>
      </w:r>
    </w:p>
    <w:p w:rsidR="00477EF3" w:rsidRDefault="00477EF3" w:rsidP="00477EF3">
      <w:pPr>
        <w:pStyle w:val="NormalnyWeb"/>
        <w:numPr>
          <w:ilvl w:val="1"/>
          <w:numId w:val="15"/>
        </w:numPr>
      </w:pPr>
      <w:r>
        <w:t>dane kontaktowe (adres e-mail lub numer telefonu).</w:t>
      </w:r>
    </w:p>
    <w:p w:rsidR="00477EF3" w:rsidRDefault="00477EF3" w:rsidP="00477EF3">
      <w:pPr>
        <w:pStyle w:val="NormalnyWeb"/>
        <w:numPr>
          <w:ilvl w:val="0"/>
          <w:numId w:val="15"/>
        </w:numPr>
      </w:pPr>
      <w:r>
        <w:t xml:space="preserve">W przypadku uczestników niepełnoletnich do zgłoszenia konkursowego należy dołączyć </w:t>
      </w:r>
      <w:r>
        <w:rPr>
          <w:rStyle w:val="Pogrubienie"/>
        </w:rPr>
        <w:t>wypełnioną i podpisaną zgodę rodzica lub opiekuna prawnego</w:t>
      </w:r>
      <w:r>
        <w:t xml:space="preserve"> na udział w konkursie.</w:t>
      </w:r>
    </w:p>
    <w:p w:rsidR="00477EF3" w:rsidRDefault="00477EF3" w:rsidP="00477EF3">
      <w:pPr>
        <w:pStyle w:val="NormalnyWeb"/>
        <w:numPr>
          <w:ilvl w:val="0"/>
          <w:numId w:val="15"/>
        </w:numPr>
      </w:pPr>
      <w:r>
        <w:rPr>
          <w:rStyle w:val="Pogrubienie"/>
        </w:rPr>
        <w:t>Skan lub czytelne zdjęcie podpisanej zgody</w:t>
      </w:r>
      <w:r>
        <w:t xml:space="preserve"> należy przesłać </w:t>
      </w:r>
      <w:r>
        <w:rPr>
          <w:rStyle w:val="Pogrubienie"/>
        </w:rPr>
        <w:t>wraz z filmem konkursowym</w:t>
      </w:r>
      <w:r>
        <w:t xml:space="preserve"> na adres e-mail wskazany w ust. 2.</w:t>
      </w:r>
    </w:p>
    <w:p w:rsidR="00477EF3" w:rsidRDefault="00477EF3" w:rsidP="00477EF3">
      <w:pPr>
        <w:pStyle w:val="NormalnyWeb"/>
        <w:numPr>
          <w:ilvl w:val="0"/>
          <w:numId w:val="15"/>
        </w:numPr>
      </w:pPr>
      <w:r>
        <w:t xml:space="preserve">Brak dostarczenia zgody, o której mowa w ust. 4, skutkuje </w:t>
      </w:r>
      <w:r>
        <w:rPr>
          <w:rStyle w:val="Pogrubienie"/>
        </w:rPr>
        <w:t>odrzuceniem zgłoszenia</w:t>
      </w:r>
      <w:r>
        <w:t>.</w:t>
      </w:r>
    </w:p>
    <w:p w:rsidR="00477EF3" w:rsidRDefault="00477EF3" w:rsidP="00477EF3">
      <w:pPr>
        <w:pStyle w:val="NormalnyWeb"/>
        <w:numPr>
          <w:ilvl w:val="0"/>
          <w:numId w:val="15"/>
        </w:numPr>
      </w:pPr>
      <w:r>
        <w:rPr>
          <w:rStyle w:val="Pogrubienie"/>
        </w:rPr>
        <w:t>Przesłanie pracy konkursowej jest równoznaczne z akceptacją niniejszego regulaminu oraz ze złożeniem przez uczestnika oświadczeń, o których mowa w §8 regulaminu.</w:t>
      </w:r>
    </w:p>
    <w:p w:rsidR="00477EF3" w:rsidRDefault="00477EF3" w:rsidP="00477EF3">
      <w:pPr>
        <w:pStyle w:val="Nagwek2"/>
      </w:pPr>
      <w:r>
        <w:t>§6. Komisja konkursowa i ocena prac</w:t>
      </w:r>
    </w:p>
    <w:p w:rsidR="00477EF3" w:rsidRDefault="00477EF3" w:rsidP="00477EF3">
      <w:pPr>
        <w:pStyle w:val="NormalnyWeb"/>
        <w:numPr>
          <w:ilvl w:val="0"/>
          <w:numId w:val="16"/>
        </w:numPr>
      </w:pPr>
      <w:r>
        <w:t xml:space="preserve">Oceny prac dokona </w:t>
      </w:r>
      <w:r>
        <w:rPr>
          <w:rStyle w:val="Pogrubienie"/>
        </w:rPr>
        <w:t>komisja konkursowa powołana przez Organizatora</w:t>
      </w:r>
      <w:r>
        <w:t>.</w:t>
      </w:r>
    </w:p>
    <w:p w:rsidR="00477EF3" w:rsidRDefault="00477EF3" w:rsidP="00477EF3">
      <w:pPr>
        <w:pStyle w:val="NormalnyWeb"/>
        <w:numPr>
          <w:ilvl w:val="0"/>
          <w:numId w:val="16"/>
        </w:numPr>
      </w:pPr>
      <w:r>
        <w:t>Komisja oceniać będzie w szczególności:</w:t>
      </w:r>
    </w:p>
    <w:p w:rsidR="00477EF3" w:rsidRDefault="00477EF3" w:rsidP="00477EF3">
      <w:pPr>
        <w:pStyle w:val="NormalnyWeb"/>
        <w:numPr>
          <w:ilvl w:val="1"/>
          <w:numId w:val="16"/>
        </w:numPr>
      </w:pPr>
      <w:r>
        <w:t>kreatywność i pomysłowość,</w:t>
      </w:r>
    </w:p>
    <w:p w:rsidR="00477EF3" w:rsidRDefault="00477EF3" w:rsidP="00477EF3">
      <w:pPr>
        <w:pStyle w:val="NormalnyWeb"/>
        <w:numPr>
          <w:ilvl w:val="1"/>
          <w:numId w:val="16"/>
        </w:numPr>
      </w:pPr>
      <w:r>
        <w:t>atrakcyjność wizualną,</w:t>
      </w:r>
    </w:p>
    <w:p w:rsidR="00477EF3" w:rsidRDefault="00477EF3" w:rsidP="00477EF3">
      <w:pPr>
        <w:pStyle w:val="NormalnyWeb"/>
        <w:numPr>
          <w:ilvl w:val="1"/>
          <w:numId w:val="16"/>
        </w:numPr>
      </w:pPr>
      <w:r>
        <w:t>walory artystyczne i promocyjne,</w:t>
      </w:r>
    </w:p>
    <w:p w:rsidR="00477EF3" w:rsidRDefault="00477EF3" w:rsidP="00477EF3">
      <w:pPr>
        <w:pStyle w:val="NormalnyWeb"/>
        <w:numPr>
          <w:ilvl w:val="1"/>
          <w:numId w:val="16"/>
        </w:numPr>
      </w:pPr>
      <w:r>
        <w:t>zgodność z tematyką konkursu.</w:t>
      </w:r>
    </w:p>
    <w:p w:rsidR="00477EF3" w:rsidRDefault="00477EF3" w:rsidP="00477EF3">
      <w:pPr>
        <w:pStyle w:val="NormalnyWeb"/>
        <w:numPr>
          <w:ilvl w:val="0"/>
          <w:numId w:val="16"/>
        </w:numPr>
      </w:pPr>
      <w:r>
        <w:t>Decyzje komisji konkursowej są ostateczne i nie przysługuje od nich odwołanie.</w:t>
      </w:r>
    </w:p>
    <w:p w:rsidR="00477EF3" w:rsidRDefault="00477EF3" w:rsidP="00477EF3">
      <w:pPr>
        <w:pStyle w:val="Nagwek2"/>
      </w:pPr>
      <w:r>
        <w:t>§7. Nagroda i ogłoszenie wyników</w:t>
      </w:r>
    </w:p>
    <w:p w:rsidR="00477EF3" w:rsidRDefault="00477EF3" w:rsidP="00477EF3">
      <w:pPr>
        <w:pStyle w:val="NormalnyWeb"/>
        <w:numPr>
          <w:ilvl w:val="0"/>
          <w:numId w:val="17"/>
        </w:numPr>
      </w:pPr>
      <w:r>
        <w:t xml:space="preserve">Nagrodą główną w konkursie jest </w:t>
      </w:r>
      <w:r>
        <w:rPr>
          <w:rStyle w:val="Pogrubienie"/>
        </w:rPr>
        <w:t xml:space="preserve">bon podarunkowy do Media </w:t>
      </w:r>
      <w:proofErr w:type="spellStart"/>
      <w:r>
        <w:rPr>
          <w:rStyle w:val="Pogrubienie"/>
        </w:rPr>
        <w:t>Expert</w:t>
      </w:r>
      <w:proofErr w:type="spellEnd"/>
      <w:r>
        <w:rPr>
          <w:rStyle w:val="Pogrubienie"/>
        </w:rPr>
        <w:t xml:space="preserve"> o wartości 300 zł</w:t>
      </w:r>
      <w:r>
        <w:t>.</w:t>
      </w:r>
    </w:p>
    <w:p w:rsidR="00477EF3" w:rsidRDefault="00477EF3" w:rsidP="00477EF3">
      <w:pPr>
        <w:pStyle w:val="NormalnyWeb"/>
        <w:numPr>
          <w:ilvl w:val="0"/>
          <w:numId w:val="17"/>
        </w:numPr>
      </w:pPr>
      <w:r>
        <w:lastRenderedPageBreak/>
        <w:t>Organizator nie przewiduje możliwości wymiany nagrody na ekwiwalent pieniężny.</w:t>
      </w:r>
    </w:p>
    <w:p w:rsidR="00477EF3" w:rsidRDefault="00477EF3" w:rsidP="00477EF3">
      <w:pPr>
        <w:pStyle w:val="NormalnyWeb"/>
        <w:numPr>
          <w:ilvl w:val="0"/>
          <w:numId w:val="17"/>
        </w:numPr>
      </w:pPr>
      <w:r>
        <w:t xml:space="preserve">Wyniki konkursu zostaną ogłoszone </w:t>
      </w:r>
      <w:r>
        <w:rPr>
          <w:rStyle w:val="Pogrubienie"/>
        </w:rPr>
        <w:t>4 lutego 2026 r.</w:t>
      </w:r>
      <w:r>
        <w:t xml:space="preserve"> na oficjalnej stronie internetowej Organizatora:</w:t>
      </w:r>
      <w:r>
        <w:br/>
      </w:r>
      <w:hyperlink r:id="rId6" w:tgtFrame="_new" w:history="1">
        <w:r>
          <w:rPr>
            <w:rStyle w:val="Hipercze"/>
            <w:b/>
            <w:bCs/>
          </w:rPr>
          <w:t>www.okgg.pl</w:t>
        </w:r>
      </w:hyperlink>
    </w:p>
    <w:p w:rsidR="00477EF3" w:rsidRDefault="00477EF3" w:rsidP="00477EF3">
      <w:pPr>
        <w:pStyle w:val="NormalnyWeb"/>
        <w:numPr>
          <w:ilvl w:val="0"/>
          <w:numId w:val="17"/>
        </w:numPr>
      </w:pPr>
      <w:r>
        <w:t>Organizator zastrzega sobie prawo do publikacji zwycięskiej oraz wybranych prac na oficjalnym profilu Facebook Ośrodka Kultury Gminy Gorlice.</w:t>
      </w:r>
    </w:p>
    <w:p w:rsidR="00477EF3" w:rsidRDefault="00477EF3" w:rsidP="00477EF3">
      <w:pPr>
        <w:pStyle w:val="Nagwek2"/>
      </w:pPr>
      <w:r>
        <w:t>§8. Prawa autorskie i wizerunek</w:t>
      </w:r>
    </w:p>
    <w:p w:rsidR="00477EF3" w:rsidRDefault="00477EF3" w:rsidP="00477EF3">
      <w:pPr>
        <w:pStyle w:val="NormalnyWeb"/>
        <w:numPr>
          <w:ilvl w:val="0"/>
          <w:numId w:val="18"/>
        </w:numPr>
      </w:pPr>
      <w:r>
        <w:t>Uczestnik oświadcza, że przysługują mu pełne prawa autorskie do zgłoszonej pracy konkursowej.</w:t>
      </w:r>
    </w:p>
    <w:p w:rsidR="00477EF3" w:rsidRDefault="00477EF3" w:rsidP="00477EF3">
      <w:pPr>
        <w:pStyle w:val="NormalnyWeb"/>
        <w:numPr>
          <w:ilvl w:val="0"/>
          <w:numId w:val="18"/>
        </w:numPr>
      </w:pPr>
      <w:r>
        <w:t xml:space="preserve">Uczestnik wyraża zgodę na </w:t>
      </w:r>
      <w:r>
        <w:rPr>
          <w:rStyle w:val="Pogrubienie"/>
        </w:rPr>
        <w:t>nieodpłatne utrwalanie, zwielokrotnianie, publikowanie oraz rozpowszechnianie zgłoszonej pracy</w:t>
      </w:r>
      <w:r>
        <w:t xml:space="preserve"> przez Organizatora w celach promocyjnych, w szczególności w Internecie i mediach społecznościowych.</w:t>
      </w:r>
    </w:p>
    <w:p w:rsidR="00477EF3" w:rsidRDefault="00477EF3" w:rsidP="00477EF3">
      <w:pPr>
        <w:pStyle w:val="NormalnyWeb"/>
        <w:numPr>
          <w:ilvl w:val="0"/>
          <w:numId w:val="18"/>
        </w:numPr>
      </w:pPr>
      <w:r>
        <w:t>Uczestnik ponosi pełną odpowiedzialność za uzyskanie zgód osób widocznych w materiale wideo na wykorzystanie ich wizerunku.</w:t>
      </w:r>
    </w:p>
    <w:p w:rsidR="00477EF3" w:rsidRDefault="00477EF3" w:rsidP="00477EF3">
      <w:pPr>
        <w:pStyle w:val="Nagwek2"/>
      </w:pPr>
      <w:r>
        <w:t>§9. Dane osobowe</w:t>
      </w:r>
    </w:p>
    <w:p w:rsidR="00477EF3" w:rsidRDefault="00477EF3" w:rsidP="00477EF3">
      <w:pPr>
        <w:pStyle w:val="NormalnyWeb"/>
        <w:numPr>
          <w:ilvl w:val="0"/>
          <w:numId w:val="19"/>
        </w:numPr>
      </w:pPr>
      <w:r>
        <w:t>Administratorem danych osobowych uczestników jest Ośrodek Kultury Gminy Gorlice.</w:t>
      </w:r>
    </w:p>
    <w:p w:rsidR="00477EF3" w:rsidRDefault="00477EF3" w:rsidP="00477EF3">
      <w:pPr>
        <w:pStyle w:val="NormalnyWeb"/>
        <w:numPr>
          <w:ilvl w:val="0"/>
          <w:numId w:val="19"/>
        </w:numPr>
      </w:pPr>
      <w:r>
        <w:t>Dane osobowe będą przetwarzane wyłącznie w celu realizacji konkursu, zgodnie z obowiązującymi przepisami prawa.</w:t>
      </w:r>
    </w:p>
    <w:p w:rsidR="00477EF3" w:rsidRDefault="00477EF3" w:rsidP="00477EF3">
      <w:pPr>
        <w:pStyle w:val="NormalnyWeb"/>
        <w:numPr>
          <w:ilvl w:val="0"/>
          <w:numId w:val="19"/>
        </w:numPr>
      </w:pPr>
      <w:r>
        <w:t>Uczestnikom przysługuje prawo dostępu do treści swoich danych oraz ich poprawiania.</w:t>
      </w:r>
    </w:p>
    <w:p w:rsidR="00477EF3" w:rsidRDefault="00477EF3" w:rsidP="00477EF3">
      <w:pPr>
        <w:pStyle w:val="Nagwek2"/>
      </w:pPr>
      <w:r>
        <w:t>§10. Postanowienia końcowe</w:t>
      </w:r>
    </w:p>
    <w:p w:rsidR="00477EF3" w:rsidRDefault="00477EF3" w:rsidP="00477EF3">
      <w:pPr>
        <w:pStyle w:val="NormalnyWeb"/>
        <w:numPr>
          <w:ilvl w:val="0"/>
          <w:numId w:val="20"/>
        </w:numPr>
      </w:pPr>
      <w:r>
        <w:t>Organizator zastrzega sobie prawo do zmiany regulaminu, o ile nie wpłynie to na pogorszenie warunków uczestnictwa.</w:t>
      </w:r>
    </w:p>
    <w:p w:rsidR="00477EF3" w:rsidRDefault="00477EF3" w:rsidP="00477EF3">
      <w:pPr>
        <w:pStyle w:val="NormalnyWeb"/>
        <w:numPr>
          <w:ilvl w:val="0"/>
          <w:numId w:val="20"/>
        </w:numPr>
      </w:pPr>
      <w:r>
        <w:t>W sprawach nieuregulowanych niniejszym regulaminem zastosowanie mają przepisy prawa polskiego.</w:t>
      </w:r>
    </w:p>
    <w:p w:rsidR="00477EF3" w:rsidRDefault="00477EF3" w:rsidP="00477EF3">
      <w:pPr>
        <w:pStyle w:val="NormalnyWeb"/>
        <w:numPr>
          <w:ilvl w:val="0"/>
          <w:numId w:val="20"/>
        </w:numPr>
      </w:pPr>
      <w:r>
        <w:t>Regulamin wchodzi w życie z dniem jego ogłoszenia.</w:t>
      </w:r>
    </w:p>
    <w:p w:rsidR="00B7078E" w:rsidRPr="00477EF3" w:rsidRDefault="00B7078E" w:rsidP="00477EF3"/>
    <w:sectPr w:rsidR="00B7078E" w:rsidRPr="0047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0AA2"/>
    <w:multiLevelType w:val="multilevel"/>
    <w:tmpl w:val="40A8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9261E"/>
    <w:multiLevelType w:val="multilevel"/>
    <w:tmpl w:val="F70E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3111F"/>
    <w:multiLevelType w:val="multilevel"/>
    <w:tmpl w:val="0212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D55D8"/>
    <w:multiLevelType w:val="multilevel"/>
    <w:tmpl w:val="2BDE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12DA3"/>
    <w:multiLevelType w:val="multilevel"/>
    <w:tmpl w:val="E334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062B8"/>
    <w:multiLevelType w:val="multilevel"/>
    <w:tmpl w:val="D56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475F8"/>
    <w:multiLevelType w:val="multilevel"/>
    <w:tmpl w:val="DC48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15807"/>
    <w:multiLevelType w:val="multilevel"/>
    <w:tmpl w:val="8082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70975"/>
    <w:multiLevelType w:val="multilevel"/>
    <w:tmpl w:val="1612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A7D83"/>
    <w:multiLevelType w:val="multilevel"/>
    <w:tmpl w:val="E0CE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66CE5"/>
    <w:multiLevelType w:val="multilevel"/>
    <w:tmpl w:val="BA78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C38AE"/>
    <w:multiLevelType w:val="multilevel"/>
    <w:tmpl w:val="3E74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80A58"/>
    <w:multiLevelType w:val="multilevel"/>
    <w:tmpl w:val="EC5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C7DCE"/>
    <w:multiLevelType w:val="multilevel"/>
    <w:tmpl w:val="4CD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4012A"/>
    <w:multiLevelType w:val="multilevel"/>
    <w:tmpl w:val="B1F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C5DDA"/>
    <w:multiLevelType w:val="multilevel"/>
    <w:tmpl w:val="8A96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740F79"/>
    <w:multiLevelType w:val="multilevel"/>
    <w:tmpl w:val="98EC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16AA4"/>
    <w:multiLevelType w:val="multilevel"/>
    <w:tmpl w:val="DB3C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B2713"/>
    <w:multiLevelType w:val="multilevel"/>
    <w:tmpl w:val="9C16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525CD"/>
    <w:multiLevelType w:val="multilevel"/>
    <w:tmpl w:val="E834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3"/>
  </w:num>
  <w:num w:numId="5">
    <w:abstractNumId w:val="9"/>
  </w:num>
  <w:num w:numId="6">
    <w:abstractNumId w:val="12"/>
  </w:num>
  <w:num w:numId="7">
    <w:abstractNumId w:val="7"/>
  </w:num>
  <w:num w:numId="8">
    <w:abstractNumId w:val="19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  <w:num w:numId="14">
    <w:abstractNumId w:val="8"/>
  </w:num>
  <w:num w:numId="15">
    <w:abstractNumId w:val="17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2"/>
    <w:rsid w:val="00477EF3"/>
    <w:rsid w:val="00B7078E"/>
    <w:rsid w:val="00F105B2"/>
    <w:rsid w:val="00F56F00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21887-F8B1-4397-A831-D9E3C68F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5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C5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2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52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520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C5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gg.pl" TargetMode="External"/><Relationship Id="rId5" Type="http://schemas.openxmlformats.org/officeDocument/2006/relationships/hyperlink" Target="http://www.okg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2026-01-05T14:57:00Z</dcterms:created>
  <dcterms:modified xsi:type="dcterms:W3CDTF">2026-01-05T15:16:00Z</dcterms:modified>
</cp:coreProperties>
</file>